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539"/>
        <w:gridCol w:w="850"/>
        <w:gridCol w:w="1419"/>
        <w:gridCol w:w="1418"/>
        <w:gridCol w:w="1560"/>
      </w:tblGrid>
      <w:tr w:rsidR="00AC406B" w:rsidRPr="00D1677D" w14:paraId="32781849" w14:textId="77777777" w:rsidTr="002D276B">
        <w:trPr>
          <w:trHeight w:val="151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36758FB3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>Descrição</w:t>
            </w:r>
          </w:p>
          <w:p w14:paraId="3C3980FC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AC406B" w:rsidRPr="00D1677D" w14:paraId="71FB61F0" w14:textId="77777777" w:rsidTr="002D276B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6D621" w14:textId="77D26F37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D276B">
              <w:rPr>
                <w:rFonts w:cstheme="minorHAnsi"/>
                <w:color w:val="000000"/>
              </w:rPr>
              <w:t>Fornecimento de galões de água mineral de 20 (vinte) litros, em regime de comodato, destinados a atender o consumo dos servidores nas dependências do prédio sede da Prefeitura Municipal de Saquarema.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565C3009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0717F1D0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D276B">
              <w:rPr>
                <w:rFonts w:cstheme="minorHAnsi"/>
                <w:color w:val="000000"/>
              </w:rPr>
              <w:t>4.224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4559A997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R$ 12,98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76F6E412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R$ 54.827,52</w:t>
            </w:r>
          </w:p>
        </w:tc>
      </w:tr>
      <w:tr w:rsidR="00AC406B" w:rsidRPr="00D1677D" w14:paraId="768A898A" w14:textId="77777777" w:rsidTr="002D276B">
        <w:trPr>
          <w:trHeight w:val="810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017105F" w14:textId="77777777" w:rsidR="00AC406B" w:rsidRPr="00D1677D" w:rsidRDefault="00AC40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FDC03CC" w14:textId="1EE79CC2" w:rsidR="00AC406B" w:rsidRPr="00D1677D" w:rsidRDefault="002D276B" w:rsidP="002D276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2D276B">
              <w:rPr>
                <w:rFonts w:cstheme="minorHAnsi"/>
                <w:b/>
                <w:bCs/>
              </w:rPr>
              <w:t>R$ 54.827,52</w:t>
            </w:r>
          </w:p>
        </w:tc>
      </w:tr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CF994" w14:textId="77777777" w:rsidR="00AC3655" w:rsidRDefault="00AC365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C032E" w14:textId="77777777" w:rsidR="00AC3655" w:rsidRDefault="00AC36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D6767" w14:textId="77777777" w:rsidR="00AC3655" w:rsidRDefault="00AC365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AE1F32E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AC3655">
                            <w:rPr>
                              <w:sz w:val="24"/>
                            </w:rPr>
                            <w:t>6.665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AC3655">
                            <w:rPr>
                              <w:sz w:val="24"/>
                            </w:rPr>
                            <w:t>2024</w:t>
                          </w:r>
                          <w:bookmarkStart w:id="0" w:name="_GoBack"/>
                          <w:bookmarkEnd w:id="0"/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AE1F32E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AC3655">
                      <w:rPr>
                        <w:sz w:val="24"/>
                      </w:rPr>
                      <w:t>6.665</w:t>
                    </w:r>
                    <w:r>
                      <w:rPr>
                        <w:sz w:val="24"/>
                      </w:rPr>
                      <w:t>/</w:t>
                    </w:r>
                    <w:r w:rsidR="00AC3655">
                      <w:rPr>
                        <w:sz w:val="24"/>
                      </w:rPr>
                      <w:t>2024</w:t>
                    </w:r>
                    <w:bookmarkStart w:id="1" w:name="_GoBack"/>
                    <w:bookmarkEnd w:id="1"/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276B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3655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01FE07-53A4-403A-AA4A-285EC1EA3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</vt:lpstr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11</cp:revision>
  <cp:lastPrinted>2023-09-15T17:13:00Z</cp:lastPrinted>
  <dcterms:created xsi:type="dcterms:W3CDTF">2023-08-29T19:34:00Z</dcterms:created>
  <dcterms:modified xsi:type="dcterms:W3CDTF">2024-06-21T17:54:00Z</dcterms:modified>
</cp:coreProperties>
</file>